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A5B08" w14:textId="77777777" w:rsidR="00D90640" w:rsidRDefault="00D90640" w:rsidP="007D1D4A">
      <w:pPr>
        <w:rPr>
          <w:sz w:val="16"/>
          <w:szCs w:val="16"/>
        </w:rPr>
      </w:pPr>
    </w:p>
    <w:p w14:paraId="3CA90E65" w14:textId="77777777" w:rsidR="00D90640" w:rsidRPr="00CC2563" w:rsidRDefault="00D90640" w:rsidP="00D90640">
      <w:pPr>
        <w:ind w:firstLine="720"/>
        <w:rPr>
          <w:rFonts w:ascii="Garamond" w:hAnsi="Garamond"/>
          <w:sz w:val="52"/>
          <w:szCs w:val="52"/>
        </w:rPr>
      </w:pPr>
      <w:r w:rsidRPr="006F6F2B">
        <w:rPr>
          <w:rFonts w:ascii="Garamond" w:hAnsi="Garamond"/>
          <w:noProof/>
          <w:color w:val="385623" w:themeColor="accent6" w:themeShade="80"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72489457" wp14:editId="656FC018">
            <wp:simplePos x="0" y="0"/>
            <wp:positionH relativeFrom="page">
              <wp:posOffset>6081395</wp:posOffset>
            </wp:positionH>
            <wp:positionV relativeFrom="margin">
              <wp:align>top</wp:align>
            </wp:positionV>
            <wp:extent cx="1225296" cy="1225296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296" cy="1225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2563">
        <w:rPr>
          <w:rFonts w:ascii="Garamond" w:hAnsi="Garamond"/>
          <w:color w:val="385623" w:themeColor="accent6" w:themeShade="80"/>
          <w:sz w:val="52"/>
          <w:szCs w:val="52"/>
        </w:rPr>
        <w:t>Broadcast Technical Partners, LLC</w:t>
      </w:r>
      <w:r w:rsidRPr="00CC2563">
        <w:rPr>
          <w:rFonts w:ascii="Garamond" w:hAnsi="Garamond"/>
          <w:sz w:val="52"/>
          <w:szCs w:val="52"/>
        </w:rPr>
        <w:tab/>
      </w:r>
    </w:p>
    <w:p w14:paraId="70032B88" w14:textId="77777777" w:rsidR="00D90640" w:rsidRDefault="00D90640" w:rsidP="00D90640">
      <w:pPr>
        <w:pStyle w:val="NoSpacing"/>
        <w:rPr>
          <w:rFonts w:ascii="Garamond" w:hAnsi="Garamond"/>
          <w:sz w:val="24"/>
          <w:szCs w:val="24"/>
        </w:rPr>
      </w:pPr>
    </w:p>
    <w:p w14:paraId="44A9E6C2" w14:textId="4FD67475" w:rsidR="00D90640" w:rsidRPr="00607AFF" w:rsidRDefault="00D90640" w:rsidP="00D90640">
      <w:pPr>
        <w:pStyle w:val="NoSpacing"/>
        <w:rPr>
          <w:rFonts w:ascii="Garamond" w:hAnsi="Garamond"/>
        </w:rPr>
      </w:pPr>
      <w:r w:rsidRPr="00607AFF">
        <w:rPr>
          <w:rFonts w:ascii="Garamond" w:hAnsi="Garamond"/>
        </w:rPr>
        <w:t>PO Box 55</w:t>
      </w:r>
      <w:r w:rsidR="00B73C23" w:rsidRPr="00607AFF">
        <w:rPr>
          <w:rFonts w:ascii="Garamond" w:hAnsi="Garamond"/>
        </w:rPr>
        <w:t>6</w:t>
      </w:r>
      <w:r w:rsidRPr="00607AFF">
        <w:rPr>
          <w:rFonts w:ascii="Garamond" w:hAnsi="Garamond"/>
        </w:rPr>
        <w:t>1</w:t>
      </w:r>
    </w:p>
    <w:p w14:paraId="45067F1C" w14:textId="0516C244" w:rsidR="00D90640" w:rsidRPr="00607AFF" w:rsidRDefault="00D90640" w:rsidP="00D90640">
      <w:pPr>
        <w:pStyle w:val="NoSpacing"/>
        <w:rPr>
          <w:rFonts w:ascii="Garamond" w:hAnsi="Garamond"/>
        </w:rPr>
      </w:pPr>
      <w:r w:rsidRPr="00607AFF">
        <w:rPr>
          <w:rFonts w:ascii="Garamond" w:hAnsi="Garamond"/>
        </w:rPr>
        <w:t>Pasco WA 9930</w:t>
      </w:r>
      <w:r w:rsidR="00B73C23" w:rsidRPr="00607AFF">
        <w:rPr>
          <w:rFonts w:ascii="Garamond" w:hAnsi="Garamond"/>
        </w:rPr>
        <w:t>2</w:t>
      </w:r>
    </w:p>
    <w:p w14:paraId="25473ED3" w14:textId="77777777" w:rsidR="00D90640" w:rsidRPr="00607AFF" w:rsidRDefault="00D90640" w:rsidP="00D90640">
      <w:pPr>
        <w:pStyle w:val="NoSpacing"/>
        <w:rPr>
          <w:rFonts w:ascii="Garamond" w:hAnsi="Garamond"/>
        </w:rPr>
      </w:pPr>
      <w:r w:rsidRPr="00607AFF">
        <w:rPr>
          <w:rFonts w:ascii="Garamond" w:hAnsi="Garamond"/>
        </w:rPr>
        <w:t>Phone: 509-410-1619</w:t>
      </w:r>
    </w:p>
    <w:p w14:paraId="3941DC7A" w14:textId="77777777" w:rsidR="00D90640" w:rsidRPr="00607AFF" w:rsidRDefault="00D90640" w:rsidP="00D90640">
      <w:pPr>
        <w:pStyle w:val="NoSpacing"/>
      </w:pPr>
      <w:r w:rsidRPr="00607AFF">
        <w:rPr>
          <w:rFonts w:ascii="Garamond" w:hAnsi="Garamond"/>
        </w:rPr>
        <w:t>Email: contact@broadcast-technical.com</w:t>
      </w:r>
      <w:r w:rsidRPr="00607AFF">
        <w:tab/>
      </w:r>
    </w:p>
    <w:p w14:paraId="2EB3F429" w14:textId="77777777" w:rsidR="00D90640" w:rsidRDefault="00D90640" w:rsidP="00D90640">
      <w:pPr>
        <w:pStyle w:val="NoSpacing"/>
      </w:pPr>
    </w:p>
    <w:p w14:paraId="013EE0F5" w14:textId="77777777" w:rsidR="00305F0E" w:rsidRDefault="00305F0E" w:rsidP="00D90640">
      <w:pPr>
        <w:rPr>
          <w:rFonts w:ascii="Garamond" w:hAnsi="Garamond"/>
          <w:noProof/>
          <w:sz w:val="24"/>
          <w:szCs w:val="24"/>
          <w:highlight w:val="yellow"/>
        </w:rPr>
      </w:pPr>
    </w:p>
    <w:p w14:paraId="5D4F58B3" w14:textId="1036F23A" w:rsidR="003E3AAF" w:rsidRDefault="00787858" w:rsidP="00D90640">
      <w:pPr>
        <w:rPr>
          <w:rFonts w:ascii="Garamond" w:hAnsi="Garamond"/>
          <w:noProof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t>1</w:t>
      </w:r>
      <w:r w:rsidR="00DC1033">
        <w:rPr>
          <w:rFonts w:ascii="Garamond" w:hAnsi="Garamond"/>
          <w:noProof/>
          <w:sz w:val="24"/>
          <w:szCs w:val="24"/>
        </w:rPr>
        <w:t>/</w:t>
      </w:r>
      <w:r w:rsidR="00A84185">
        <w:rPr>
          <w:rFonts w:ascii="Garamond" w:hAnsi="Garamond"/>
          <w:noProof/>
          <w:sz w:val="24"/>
          <w:szCs w:val="24"/>
        </w:rPr>
        <w:t>6</w:t>
      </w:r>
      <w:r>
        <w:rPr>
          <w:rFonts w:ascii="Garamond" w:hAnsi="Garamond"/>
          <w:noProof/>
          <w:sz w:val="24"/>
          <w:szCs w:val="24"/>
        </w:rPr>
        <w:t>/2024</w:t>
      </w:r>
    </w:p>
    <w:p w14:paraId="107E7955" w14:textId="5F017517" w:rsidR="003E3AAF" w:rsidRDefault="003E3AAF" w:rsidP="00D90640">
      <w:pPr>
        <w:rPr>
          <w:rFonts w:ascii="Garamond" w:hAnsi="Garamond"/>
          <w:noProof/>
          <w:sz w:val="24"/>
          <w:szCs w:val="24"/>
        </w:rPr>
      </w:pPr>
    </w:p>
    <w:p w14:paraId="55F5D613" w14:textId="5981CE86" w:rsidR="003E3AAF" w:rsidRDefault="003E3AAF" w:rsidP="00D90640">
      <w:pPr>
        <w:rPr>
          <w:rFonts w:ascii="Garamond" w:hAnsi="Garamond"/>
          <w:noProof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t xml:space="preserve">Dear </w:t>
      </w:r>
      <w:r w:rsidR="00787858">
        <w:rPr>
          <w:rFonts w:ascii="Garamond" w:hAnsi="Garamond"/>
          <w:noProof/>
          <w:sz w:val="24"/>
          <w:szCs w:val="24"/>
        </w:rPr>
        <w:t>Brian Patrick</w:t>
      </w:r>
      <w:r>
        <w:rPr>
          <w:rFonts w:ascii="Garamond" w:hAnsi="Garamond"/>
          <w:noProof/>
          <w:sz w:val="24"/>
          <w:szCs w:val="24"/>
        </w:rPr>
        <w:t>,</w:t>
      </w:r>
    </w:p>
    <w:p w14:paraId="4B192E3C" w14:textId="67F68612" w:rsidR="003E3AAF" w:rsidRDefault="003E3AAF" w:rsidP="00D90640">
      <w:pPr>
        <w:rPr>
          <w:rFonts w:ascii="Garamond" w:hAnsi="Garamond"/>
          <w:noProof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tab/>
        <w:t>Congratulations! You</w:t>
      </w:r>
      <w:r w:rsidR="00F57A29">
        <w:rPr>
          <w:rFonts w:ascii="Garamond" w:hAnsi="Garamond"/>
          <w:noProof/>
          <w:sz w:val="24"/>
          <w:szCs w:val="24"/>
        </w:rPr>
        <w:t>r</w:t>
      </w:r>
      <w:r>
        <w:rPr>
          <w:rFonts w:ascii="Garamond" w:hAnsi="Garamond"/>
          <w:noProof/>
          <w:sz w:val="24"/>
          <w:szCs w:val="24"/>
        </w:rPr>
        <w:t xml:space="preserve"> application has been </w:t>
      </w:r>
      <w:r w:rsidR="00AD6D4A">
        <w:rPr>
          <w:rFonts w:ascii="Garamond" w:hAnsi="Garamond"/>
          <w:noProof/>
          <w:sz w:val="24"/>
          <w:szCs w:val="24"/>
        </w:rPr>
        <w:t>accepted for filing with the FCC.</w:t>
      </w:r>
      <w:r>
        <w:rPr>
          <w:rFonts w:ascii="Garamond" w:hAnsi="Garamond"/>
          <w:noProof/>
          <w:sz w:val="24"/>
          <w:szCs w:val="24"/>
        </w:rPr>
        <w:t xml:space="preserve"> </w:t>
      </w:r>
    </w:p>
    <w:p w14:paraId="71856C5D" w14:textId="7AEE871C" w:rsidR="003E3AAF" w:rsidRDefault="003E3AAF" w:rsidP="003E3AAF">
      <w:pPr>
        <w:rPr>
          <w:rFonts w:ascii="Garamond" w:hAnsi="Garamond"/>
          <w:noProof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tab/>
        <w:t xml:space="preserve">Per the FCC you will need to post an </w:t>
      </w:r>
      <w:r w:rsidR="003E1D36">
        <w:rPr>
          <w:rFonts w:ascii="Garamond" w:hAnsi="Garamond"/>
          <w:noProof/>
          <w:sz w:val="24"/>
          <w:szCs w:val="24"/>
        </w:rPr>
        <w:t>I</w:t>
      </w:r>
      <w:r>
        <w:rPr>
          <w:rFonts w:ascii="Garamond" w:hAnsi="Garamond"/>
          <w:noProof/>
          <w:sz w:val="24"/>
          <w:szCs w:val="24"/>
        </w:rPr>
        <w:t>nternet Public Notice</w:t>
      </w:r>
      <w:r w:rsidR="001F2B73">
        <w:rPr>
          <w:rFonts w:ascii="Garamond" w:hAnsi="Garamond"/>
          <w:noProof/>
          <w:sz w:val="24"/>
          <w:szCs w:val="24"/>
        </w:rPr>
        <w:t xml:space="preserve"> </w:t>
      </w:r>
      <w:r w:rsidR="00AD6D4A">
        <w:rPr>
          <w:rFonts w:ascii="Garamond" w:hAnsi="Garamond"/>
          <w:noProof/>
          <w:sz w:val="24"/>
          <w:szCs w:val="24"/>
        </w:rPr>
        <w:t xml:space="preserve">by </w:t>
      </w:r>
      <w:r w:rsidR="00787858">
        <w:rPr>
          <w:rFonts w:ascii="Garamond" w:hAnsi="Garamond"/>
          <w:noProof/>
          <w:sz w:val="24"/>
          <w:szCs w:val="24"/>
        </w:rPr>
        <w:t>January 1</w:t>
      </w:r>
      <w:r w:rsidR="00A84185">
        <w:rPr>
          <w:rFonts w:ascii="Garamond" w:hAnsi="Garamond"/>
          <w:noProof/>
          <w:sz w:val="24"/>
          <w:szCs w:val="24"/>
        </w:rPr>
        <w:t>6</w:t>
      </w:r>
      <w:r w:rsidR="00787858">
        <w:rPr>
          <w:rFonts w:ascii="Garamond" w:hAnsi="Garamond"/>
          <w:noProof/>
          <w:sz w:val="24"/>
          <w:szCs w:val="24"/>
        </w:rPr>
        <w:t>, 2024</w:t>
      </w:r>
      <w:r w:rsidR="001F2B73">
        <w:rPr>
          <w:rFonts w:ascii="Garamond" w:hAnsi="Garamond"/>
          <w:noProof/>
          <w:sz w:val="24"/>
          <w:szCs w:val="24"/>
        </w:rPr>
        <w:t xml:space="preserve"> and leave it posted for 30 days. </w:t>
      </w:r>
      <w:r>
        <w:rPr>
          <w:rFonts w:ascii="Garamond" w:hAnsi="Garamond"/>
          <w:noProof/>
          <w:sz w:val="24"/>
          <w:szCs w:val="24"/>
        </w:rPr>
        <w:t xml:space="preserve"> This can be done on your own church website or an affiliated web site that local citzens might find. If </w:t>
      </w:r>
      <w:r w:rsidR="003E1D36">
        <w:rPr>
          <w:rFonts w:ascii="Garamond" w:hAnsi="Garamond"/>
          <w:noProof/>
          <w:sz w:val="24"/>
          <w:szCs w:val="24"/>
        </w:rPr>
        <w:t xml:space="preserve">a </w:t>
      </w:r>
      <w:r>
        <w:rPr>
          <w:rFonts w:ascii="Garamond" w:hAnsi="Garamond"/>
          <w:noProof/>
          <w:sz w:val="24"/>
          <w:szCs w:val="24"/>
        </w:rPr>
        <w:t>local news outlet (TV/radio/newspaper) allows free postings you can use that.</w:t>
      </w:r>
      <w:r w:rsidR="003E1D36">
        <w:rPr>
          <w:rFonts w:ascii="Garamond" w:hAnsi="Garamond"/>
          <w:noProof/>
          <w:sz w:val="24"/>
          <w:szCs w:val="24"/>
        </w:rPr>
        <w:t xml:space="preserve"> </w:t>
      </w:r>
      <w:r w:rsidR="003E1D36" w:rsidRPr="003E1D36">
        <w:rPr>
          <w:rFonts w:ascii="Garamond" w:hAnsi="Garamond"/>
          <w:noProof/>
          <w:sz w:val="24"/>
          <w:szCs w:val="24"/>
        </w:rPr>
        <w:t>The link to the announcement should be "conspicuous" (easily visible) on the web page, and should be a separate page containing the text of the announcement.</w:t>
      </w:r>
    </w:p>
    <w:p w14:paraId="6699DC78" w14:textId="74E78926" w:rsidR="003E3AAF" w:rsidRDefault="003E3AAF" w:rsidP="003E3AAF">
      <w:pPr>
        <w:rPr>
          <w:rFonts w:ascii="Garamond" w:hAnsi="Garamond"/>
          <w:noProof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t>Below are definitions for alternate web sites:</w:t>
      </w:r>
    </w:p>
    <w:p w14:paraId="4A2B84AE" w14:textId="23BFEBB8" w:rsidR="003E3AAF" w:rsidRDefault="003E3AAF" w:rsidP="003E3AAF">
      <w:pPr>
        <w:rPr>
          <w:rFonts w:ascii="Garamond" w:hAnsi="Garamond"/>
          <w:noProof/>
          <w:sz w:val="24"/>
          <w:szCs w:val="24"/>
        </w:rPr>
      </w:pPr>
      <w:r>
        <w:rPr>
          <w:i/>
          <w:iCs/>
        </w:rPr>
        <w:t>(5) Publicly accessible website. An internet website:</w:t>
      </w:r>
      <w:r>
        <w:rPr>
          <w:i/>
          <w:iCs/>
        </w:rPr>
        <w:br/>
        <w:t>(i) That is accessible to members of the public without registration or payment requirements, or any other requirement that the user provide information, or response to a survey or questionnaire in exchange for being able to access information on the website; and</w:t>
      </w:r>
      <w:r>
        <w:rPr>
          <w:i/>
          <w:iCs/>
        </w:rPr>
        <w:br/>
        <w:t>(ii) That is locally targeted to the area served and/or to be served by the applicant station (e.g., local government internet website, local community bulletin board internet website, state broadcasters' association internet website).</w:t>
      </w:r>
    </w:p>
    <w:p w14:paraId="67E9FCB8" w14:textId="77777777" w:rsidR="003E3AAF" w:rsidRDefault="003E3AAF" w:rsidP="00D90640">
      <w:pPr>
        <w:rPr>
          <w:rFonts w:ascii="Garamond" w:hAnsi="Garamond"/>
          <w:noProof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t>The announcement content should look like this:</w:t>
      </w:r>
    </w:p>
    <w:p w14:paraId="134094E8" w14:textId="7D1A2840" w:rsidR="00B73C23" w:rsidRPr="00787858" w:rsidRDefault="003E3AAF" w:rsidP="00D90640">
      <w:r>
        <w:t xml:space="preserve">On </w:t>
      </w:r>
      <w:r w:rsidR="00AD6D4A">
        <w:t>December 13</w:t>
      </w:r>
      <w:r w:rsidR="00E01DD3">
        <w:t>, 20</w:t>
      </w:r>
      <w:r w:rsidR="00AD6D4A">
        <w:t>23</w:t>
      </w:r>
      <w:r>
        <w:t xml:space="preserve">, </w:t>
      </w:r>
      <w:r w:rsidR="001B5DFE">
        <w:t>Calvary’s Grace Baptist Church</w:t>
      </w:r>
      <w:r w:rsidR="00E01DD3">
        <w:t>,</w:t>
      </w:r>
      <w:r>
        <w:t xml:space="preserve"> applicant for a Noncommercial </w:t>
      </w:r>
      <w:r w:rsidR="00AD6D4A">
        <w:t>LP</w:t>
      </w:r>
      <w:r>
        <w:t xml:space="preserve">FM Radio Station on </w:t>
      </w:r>
      <w:r w:rsidR="00787858">
        <w:t>98.7</w:t>
      </w:r>
      <w:r>
        <w:t xml:space="preserve">, </w:t>
      </w:r>
      <w:r w:rsidR="00F57A29">
        <w:t xml:space="preserve">in </w:t>
      </w:r>
      <w:r w:rsidR="00787858">
        <w:t>Ailey</w:t>
      </w:r>
      <w:r>
        <w:t>, filed an application with the Federal Communications Commission for a new Noncommercial FM Station. Members of the public wishing to view this application or obtain information about how to file comments and petitions on the application can visit</w:t>
      </w:r>
      <w:r w:rsidR="00787858">
        <w:t xml:space="preserve">, </w:t>
      </w:r>
      <w:r w:rsidR="00787858" w:rsidRPr="00787858">
        <w:t>https://enterpriseefiling.fcc.gov/dataentry/views/public/fmDraftCopy?displayType=html&amp;appKey=25076f918ad38b05018adc48ca1001b6&amp;id=25076f918ad38b05018adc48ca1001b6&amp;goBack=N#sect-chanFacility</w:t>
      </w:r>
      <w:r w:rsidR="001F2B73">
        <w:t>.</w:t>
      </w:r>
      <w:r>
        <w:rPr>
          <w:rFonts w:ascii="Garamond" w:hAnsi="Garamond"/>
          <w:noProof/>
          <w:sz w:val="24"/>
          <w:szCs w:val="24"/>
        </w:rPr>
        <w:tab/>
      </w:r>
    </w:p>
    <w:p w14:paraId="35A001C8" w14:textId="77777777" w:rsidR="00B73C23" w:rsidRDefault="00B73C23" w:rsidP="00D90640">
      <w:pPr>
        <w:rPr>
          <w:rFonts w:ascii="Garamond" w:hAnsi="Garamond"/>
          <w:noProof/>
          <w:sz w:val="24"/>
          <w:szCs w:val="24"/>
        </w:rPr>
      </w:pPr>
    </w:p>
    <w:p w14:paraId="13722930" w14:textId="77777777" w:rsidR="00D90640" w:rsidRDefault="00D90640" w:rsidP="00D90640">
      <w:pPr>
        <w:rPr>
          <w:rFonts w:ascii="Garamond" w:hAnsi="Garamond"/>
          <w:noProof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t>Sincerely,</w:t>
      </w:r>
    </w:p>
    <w:p w14:paraId="1DA2CA24" w14:textId="4E35A8C9" w:rsidR="00D90640" w:rsidRDefault="00550DA2" w:rsidP="00D90640">
      <w:pPr>
        <w:rPr>
          <w:rFonts w:ascii="Garamond" w:hAnsi="Garamond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7B98F6AA" wp14:editId="2BC2459E">
            <wp:extent cx="1028700" cy="2497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321" cy="252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D1F10" w14:textId="61389D53" w:rsidR="00550DA2" w:rsidRPr="00866CF8" w:rsidRDefault="00550DA2" w:rsidP="00D90640">
      <w:pPr>
        <w:pStyle w:val="NoSpacing"/>
        <w:rPr>
          <w:rFonts w:ascii="Garamond" w:hAnsi="Garamond"/>
          <w:noProof/>
        </w:rPr>
      </w:pPr>
      <w:r>
        <w:rPr>
          <w:b/>
          <w:bCs/>
        </w:rPr>
        <w:t>Broadcast Technical Partners, LLC</w:t>
      </w:r>
      <w:r>
        <w:br/>
        <w:t>cristig@broadcast-technical.com</w:t>
      </w:r>
      <w:r>
        <w:br/>
        <w:t>https://broadcast-technical.com</w:t>
      </w:r>
      <w:r>
        <w:br/>
        <w:t>(509)410-1619</w:t>
      </w:r>
    </w:p>
    <w:p w14:paraId="00970794" w14:textId="50CCE581" w:rsidR="0073114F" w:rsidRDefault="0073114F" w:rsidP="007D1D4A">
      <w:pPr>
        <w:rPr>
          <w:rFonts w:ascii="Garamond" w:hAnsi="Garamond"/>
          <w:sz w:val="24"/>
          <w:szCs w:val="24"/>
        </w:rPr>
        <w:sectPr w:rsidR="0073114F" w:rsidSect="00D90640">
          <w:pgSz w:w="12240" w:h="15840"/>
          <w:pgMar w:top="288" w:right="720" w:bottom="720" w:left="720" w:header="720" w:footer="720" w:gutter="0"/>
          <w:cols w:space="720"/>
          <w:docGrid w:linePitch="360"/>
        </w:sectPr>
      </w:pPr>
    </w:p>
    <w:p w14:paraId="7A3ED189" w14:textId="28E4D16F" w:rsidR="0073114F" w:rsidRPr="0073114F" w:rsidRDefault="0073114F" w:rsidP="00B73C23">
      <w:pPr>
        <w:rPr>
          <w:rFonts w:ascii="Arial" w:hAnsi="Arial" w:cs="Arial"/>
          <w:sz w:val="24"/>
          <w:szCs w:val="24"/>
        </w:rPr>
      </w:pPr>
    </w:p>
    <w:sectPr w:rsidR="0073114F" w:rsidRPr="0073114F" w:rsidSect="00CC2EB2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12713"/>
    <w:multiLevelType w:val="hybridMultilevel"/>
    <w:tmpl w:val="804C7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F7332"/>
    <w:multiLevelType w:val="hybridMultilevel"/>
    <w:tmpl w:val="47DE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3210F"/>
    <w:multiLevelType w:val="hybridMultilevel"/>
    <w:tmpl w:val="DFDCA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54244"/>
    <w:multiLevelType w:val="hybridMultilevel"/>
    <w:tmpl w:val="EF4E1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84543">
    <w:abstractNumId w:val="3"/>
  </w:num>
  <w:num w:numId="2" w16cid:durableId="261648246">
    <w:abstractNumId w:val="1"/>
  </w:num>
  <w:num w:numId="3" w16cid:durableId="116072771">
    <w:abstractNumId w:val="2"/>
  </w:num>
  <w:num w:numId="4" w16cid:durableId="1181625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D4A"/>
    <w:rsid w:val="00053239"/>
    <w:rsid w:val="00106DD9"/>
    <w:rsid w:val="001B5DFE"/>
    <w:rsid w:val="001F2B73"/>
    <w:rsid w:val="0021669B"/>
    <w:rsid w:val="00257081"/>
    <w:rsid w:val="002D23C5"/>
    <w:rsid w:val="00305F0E"/>
    <w:rsid w:val="003871B2"/>
    <w:rsid w:val="00387B6C"/>
    <w:rsid w:val="003E1D36"/>
    <w:rsid w:val="003E3AAF"/>
    <w:rsid w:val="0042204B"/>
    <w:rsid w:val="00481315"/>
    <w:rsid w:val="00550DA2"/>
    <w:rsid w:val="0056704D"/>
    <w:rsid w:val="00584510"/>
    <w:rsid w:val="00590EAD"/>
    <w:rsid w:val="006009E2"/>
    <w:rsid w:val="00607AFF"/>
    <w:rsid w:val="006607D9"/>
    <w:rsid w:val="006D728D"/>
    <w:rsid w:val="00717D4D"/>
    <w:rsid w:val="007224B6"/>
    <w:rsid w:val="0073114F"/>
    <w:rsid w:val="0077436C"/>
    <w:rsid w:val="00787858"/>
    <w:rsid w:val="007D1D4A"/>
    <w:rsid w:val="00834548"/>
    <w:rsid w:val="008536A6"/>
    <w:rsid w:val="00992C00"/>
    <w:rsid w:val="00A26D00"/>
    <w:rsid w:val="00A43D7F"/>
    <w:rsid w:val="00A67B42"/>
    <w:rsid w:val="00A84185"/>
    <w:rsid w:val="00AD54A0"/>
    <w:rsid w:val="00AD6D4A"/>
    <w:rsid w:val="00B44946"/>
    <w:rsid w:val="00B73C23"/>
    <w:rsid w:val="00CC2EB2"/>
    <w:rsid w:val="00CD4E67"/>
    <w:rsid w:val="00D90640"/>
    <w:rsid w:val="00DC1033"/>
    <w:rsid w:val="00E01DD3"/>
    <w:rsid w:val="00E4308F"/>
    <w:rsid w:val="00F57A29"/>
    <w:rsid w:val="00FF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97213"/>
  <w15:chartTrackingRefBased/>
  <w15:docId w15:val="{F6CC59A3-636C-4FA5-9671-F6115BB9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D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D1D4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532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0D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&amp; Cristi Gonzales</dc:creator>
  <cp:keywords/>
  <dc:description/>
  <cp:lastModifiedBy>Michael &amp; Cristi Gonzales</cp:lastModifiedBy>
  <cp:revision>6</cp:revision>
  <cp:lastPrinted>2021-09-20T16:58:00Z</cp:lastPrinted>
  <dcterms:created xsi:type="dcterms:W3CDTF">2024-01-04T17:46:00Z</dcterms:created>
  <dcterms:modified xsi:type="dcterms:W3CDTF">2024-01-06T21:15:00Z</dcterms:modified>
</cp:coreProperties>
</file>